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D23" w:rsidRPr="00BB3F65" w:rsidRDefault="00A41D23" w:rsidP="00A41D23">
      <w:pPr>
        <w:ind w:firstLine="709"/>
        <w:jc w:val="both"/>
        <w:rPr>
          <w:b/>
        </w:rPr>
      </w:pPr>
      <w:r w:rsidRPr="00BB3F65">
        <w:rPr>
          <w:b/>
        </w:rPr>
        <w:t xml:space="preserve">Вопросы к экзамену </w:t>
      </w:r>
    </w:p>
    <w:p w:rsidR="00A41D23" w:rsidRPr="00BB3F65" w:rsidRDefault="00A41D23" w:rsidP="00A41D23">
      <w:pPr>
        <w:ind w:firstLine="709"/>
        <w:jc w:val="both"/>
        <w:rPr>
          <w:sz w:val="26"/>
          <w:szCs w:val="26"/>
        </w:rPr>
      </w:pP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Характеристика дошкольного образования как уровня общего образования.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Концепция непрерывного образования детей дошкольного и младшего школьного возраста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Образовательный процесс: характеристика и его своеобразие в дошкольной образовательной организации.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080"/>
          <w:tab w:val="num" w:pos="1212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Особенности психического развития и воспитания детей раннего возраста.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080"/>
          <w:tab w:val="num" w:pos="1212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Особенности психического развития и воспитания детей дошкольного возраста.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080"/>
          <w:tab w:val="num" w:pos="1212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Становление ценностей здорового образа жизни в дошкольном детстве,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080"/>
          <w:tab w:val="num" w:pos="1212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Игра: сущность, происхождение, побудительные причины, характеристика теорий происхождения и сущности игры, классификации игр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Генезис сюжетно-ролевой игры в дошкольном детстве.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1080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Целостное развитие ребенка как субъекта детских видов деятельности.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Семья как институт социализации, психолого-педагогические проблемы семейного воспитания детей дошкольного возраста.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Взаимодействие дошкольной образовательной организации с семьями воспитанников.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Специфика организации образовательной деятельности в дошкольной образовательной организации.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Психолого-педагогические основы художественно-эстетического развития в дошкольном возрасте.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Развитие эмоциональной сферы у детей дошкольного возраста.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Психолого-педагогические основы познавательного развития в дошкольном возрасте.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Социально-коммуникативное развитие в период дошкольного детства: сущность, задачи, этапы становления социального опыта у дошкольников.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Школьная зрелость и готовность ребенка к обучению в школе; условия формирования готовности к школьному обучению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Содержание дошкольного образования; требования к основной образовательной программе дошкольного образования.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 xml:space="preserve">Психолого-педагогические основы развития познавательной активности детей дошкольного возраста. Роль познавательно-исследовательской деятельности в развитии познавательной активности. 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Игры с правилами, подходы к классификации. Модели игрового поведения дошкольников в играх с правилами.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Детство как социокультурный феномен и категория дошкольной педагогики.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Интеграция в образовательном процессе дошкольной образовательной организации.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Характеристика технологий развития речи у детей дошкольного возраста.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Характеристика технологий развития математических представлений у детей дошкольного возраста.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Художественное творчество детей. Характеристика технологий художественно-эстетического развития детей дошкольного возраста.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Основные направления деятельности детского практического психолога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Психологическая профилактика как направление деятельности детского практического психолога.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Психологическое просвещение как направление деятельности детского практического психолога.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 xml:space="preserve">Психодиагностика как направление деятельности детского практического </w:t>
      </w:r>
      <w:r w:rsidRPr="00BB3F65">
        <w:lastRenderedPageBreak/>
        <w:t>психолога.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Методы детской психодиагностики, этапы психодиагностического обследования.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Педагогическая диагностика (сущность, содержание, объекты, методы, требования).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Подходы к диагностике младенцев и детей раннего возраста в отечественной психодиагностике.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 xml:space="preserve">Диагностика интеллектуального развития детей дошкольного возраста. 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Проективные методики диагностики личности: преимущества и недостатки, классификация проективных методик.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 xml:space="preserve">Этика психодиагностического обследования: этические проблемы, относящиеся к личности и профессиональным качествам </w:t>
      </w:r>
      <w:proofErr w:type="spellStart"/>
      <w:r w:rsidRPr="00BB3F65">
        <w:t>психодиагноста</w:t>
      </w:r>
      <w:proofErr w:type="spellEnd"/>
      <w:r w:rsidRPr="00BB3F65">
        <w:t>; этические проблемы, связанные с обеспечением прав индивидов, подвергающихся диагностированию.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 xml:space="preserve">Психометрические требования к построению и проверке психодиагностических методик: объективность, </w:t>
      </w:r>
      <w:proofErr w:type="spellStart"/>
      <w:r w:rsidRPr="00BB3F65">
        <w:t>валидность</w:t>
      </w:r>
      <w:proofErr w:type="spellEnd"/>
      <w:r w:rsidRPr="00BB3F65">
        <w:t>, надежность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Социальная норма и девиация. Анализ подходов к оценке поведенческой нормы, патологии и девиации.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Модели психологической помощи, их характеристика.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Профессиональные умения психотерапевта и консультанта. Техники и приемы консультирования, его этапы.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Принципы, методы и формы психотерапии и психологического консультирования.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Позиции консультанта и клиента в психологическом консультировании.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Федеральный государственный образовательный стандарт дошкольного образования: структура, содержание.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 xml:space="preserve">Программа развития дошкольной образовательной организации. 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Структура основной образовательной программы дошкольного образования. Планируемые результаты освоения основной образовательной программы дошкольного образования.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Психолого-педагогическое просвещение родителей. Повышение педагогической культуры семьи.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Лицензирование образовательной деятельности.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Управление образовательной организацией: принципы управления, коллегиальные органы управления.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Планирование как функция управления дошкольной образовательной организацией. Сущность, задачи, принципы планирования работы дошкольной образовательной организации; виды планирования, формы планов.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Права детей в России и Конвенция о правах ребенка.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Правовой статус педагогических работников: права и свободы педагогических работников.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Обязанности и ответственность педагогических работников в аспекте правового статуса педагогических работников.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Концепции непрерывного экологического образования дошкольников.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Профессиональный стандарт «Педагог» как объективный измеритель квалификации воспитателя: характеристика, трудовые функции, область применения, методы оценки выполнения требований.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 xml:space="preserve">Методическая служба в дошкольной образовательной организации (задачи, структура, содержание, основные формы работы с педагогическими кадрами по повышению теоретического и профессионального мастерства). 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Организация инновационной работы по дошкольному образованию. Внедрение результатов педагогической науки в практику: сущность, требования.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 xml:space="preserve">Концепции математического развития дошкольников. 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lastRenderedPageBreak/>
        <w:t>Характеристика информационных ресурсов дошкольной образовательной организации.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993"/>
          <w:tab w:val="left" w:pos="108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Творческое саморазвитие педагога как условие повышения педагогического мастерства.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080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Профессиональное самовоспитание и самообразование педагога: сущность, этапы, средства и способы.</w:t>
      </w:r>
    </w:p>
    <w:p w:rsidR="00A41D23" w:rsidRPr="00BB3F65" w:rsidRDefault="00A41D23" w:rsidP="00A41D2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080"/>
        </w:tabs>
        <w:autoSpaceDE w:val="0"/>
        <w:autoSpaceDN w:val="0"/>
        <w:adjustRightInd w:val="0"/>
        <w:ind w:left="0" w:firstLine="709"/>
        <w:contextualSpacing/>
        <w:jc w:val="both"/>
      </w:pPr>
      <w:r w:rsidRPr="00BB3F65">
        <w:t>Экспертиза образовательного процесса в дошкольной образовательной организации.</w:t>
      </w:r>
    </w:p>
    <w:p w:rsidR="00A41D23" w:rsidRPr="00BB3F65" w:rsidRDefault="00A41D23" w:rsidP="00A41D23">
      <w:pPr>
        <w:shd w:val="clear" w:color="auto" w:fill="FFFFFF"/>
        <w:tabs>
          <w:tab w:val="left" w:pos="586"/>
        </w:tabs>
        <w:ind w:firstLine="709"/>
        <w:jc w:val="both"/>
        <w:rPr>
          <w:b/>
        </w:rPr>
      </w:pPr>
    </w:p>
    <w:p w:rsidR="00FA2E41" w:rsidRDefault="00FA2E41" w:rsidP="00A41D23">
      <w:bookmarkStart w:id="0" w:name="_GoBack"/>
      <w:bookmarkEnd w:id="0"/>
    </w:p>
    <w:sectPr w:rsidR="00FA2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42D05"/>
    <w:multiLevelType w:val="hybridMultilevel"/>
    <w:tmpl w:val="C6EE3DEE"/>
    <w:lvl w:ilvl="0" w:tplc="77EAEDB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A7"/>
    <w:rsid w:val="000479E0"/>
    <w:rsid w:val="000961A7"/>
    <w:rsid w:val="00A41D23"/>
    <w:rsid w:val="00E37028"/>
    <w:rsid w:val="00FA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9043"/>
  <w15:docId w15:val="{E228E9F0-C8AA-4139-8D2F-B5373F1E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5039</Characters>
  <Application>Microsoft Office Word</Application>
  <DocSecurity>0</DocSecurity>
  <Lines>41</Lines>
  <Paragraphs>11</Paragraphs>
  <ScaleCrop>false</ScaleCrop>
  <Company>Тольяттинский государственный университет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2019-02-25T06:51:00Z</dcterms:created>
  <dcterms:modified xsi:type="dcterms:W3CDTF">2020-05-08T06:29:00Z</dcterms:modified>
</cp:coreProperties>
</file>